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3624" w:rsidRDefault="00BA67F9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PASTORALE EENHEID HEILIGE MARIA MAGDALENA - MORTSEL-EDEGEM</w:t>
      </w:r>
    </w:p>
    <w:p w14:paraId="00000002" w14:textId="77777777" w:rsidR="007D3624" w:rsidRDefault="007D3624">
      <w:pPr>
        <w:rPr>
          <w:rFonts w:ascii="Arial" w:eastAsia="Arial" w:hAnsi="Arial" w:cs="Arial"/>
          <w:b/>
        </w:rPr>
      </w:pPr>
    </w:p>
    <w:p w14:paraId="00000003" w14:textId="77777777" w:rsidR="007D3624" w:rsidRDefault="00BA67F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Gedragscode voor wie meewerkt in de pastorale eenheid (P.E.)</w:t>
      </w:r>
    </w:p>
    <w:p w14:paraId="00000004" w14:textId="77777777" w:rsidR="007D3624" w:rsidRDefault="007D3624">
      <w:pPr>
        <w:rPr>
          <w:rFonts w:ascii="Arial" w:eastAsia="Arial" w:hAnsi="Arial" w:cs="Arial"/>
        </w:rPr>
      </w:pPr>
    </w:p>
    <w:p w14:paraId="00000005" w14:textId="77777777" w:rsidR="007D3624" w:rsidRDefault="00BA67F9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Inleiding</w:t>
      </w:r>
    </w:p>
    <w:p w14:paraId="00000006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07" w14:textId="77777777" w:rsidR="007D3624" w:rsidRDefault="00BA67F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Wie bijdraagt aan de opbouw en goede werking van de P.E. mag zich aangesproken en gesterkt weten door Jezus Christus’ woord:</w:t>
      </w:r>
      <w:r>
        <w:rPr>
          <w:rFonts w:ascii="Arial" w:eastAsia="Arial" w:hAnsi="Arial" w:cs="Arial"/>
          <w:i/>
        </w:rPr>
        <w:t xml:space="preserve"> “Al wat gij gedaan hebt voor een dezer </w:t>
      </w:r>
      <w:proofErr w:type="spellStart"/>
      <w:r>
        <w:rPr>
          <w:rFonts w:ascii="Arial" w:eastAsia="Arial" w:hAnsi="Arial" w:cs="Arial"/>
          <w:i/>
        </w:rPr>
        <w:t>geringsten</w:t>
      </w:r>
      <w:proofErr w:type="spellEnd"/>
      <w:r>
        <w:rPr>
          <w:rFonts w:ascii="Arial" w:eastAsia="Arial" w:hAnsi="Arial" w:cs="Arial"/>
          <w:i/>
        </w:rPr>
        <w:t xml:space="preserve"> van mijn broeders, hebt gij voor Mij gedaan”.</w:t>
      </w:r>
    </w:p>
    <w:p w14:paraId="00000008" w14:textId="77777777" w:rsidR="007D3624" w:rsidRDefault="007D3624">
      <w:pPr>
        <w:rPr>
          <w:rFonts w:ascii="Arial" w:eastAsia="Arial" w:hAnsi="Arial" w:cs="Arial"/>
        </w:rPr>
      </w:pPr>
    </w:p>
    <w:p w14:paraId="00000009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Onze gemeenschap heeft mensen nodi</w:t>
      </w:r>
      <w:r>
        <w:rPr>
          <w:rFonts w:ascii="Arial" w:eastAsia="Arial" w:hAnsi="Arial" w:cs="Arial"/>
        </w:rPr>
        <w:t>g die zich inzetten voor mekaar, zorg en aandacht schenken aan medemensen en elkaar daarin bemoedigen. Zonder onze medewerkers kunnen we onze opdracht als christengemeenschap niet vervullen.</w:t>
      </w:r>
    </w:p>
    <w:p w14:paraId="0000000A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0B" w14:textId="77777777" w:rsidR="007D3624" w:rsidRDefault="00BA67F9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Bepaling vooraf</w:t>
      </w:r>
    </w:p>
    <w:p w14:paraId="0000000C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0D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Deze gedragscode is bedoeld om ieders  sociale </w:t>
      </w:r>
      <w:r>
        <w:rPr>
          <w:rFonts w:ascii="Arial" w:eastAsia="Arial" w:hAnsi="Arial" w:cs="Arial"/>
        </w:rPr>
        <w:t xml:space="preserve">veiligheid binnen onze P.E. te bevorderen en te waarborgen. </w:t>
      </w:r>
      <w:r>
        <w:rPr>
          <w:rFonts w:ascii="Arial" w:eastAsia="Arial" w:hAnsi="Arial" w:cs="Arial"/>
        </w:rPr>
        <w:br/>
        <w:t xml:space="preserve">Ze helpt ons om te bouwen aan een gemeenschap die christelijk omgaan met elkaar als grondtoon en inspiratie heeft. </w:t>
      </w:r>
      <w:r>
        <w:rPr>
          <w:rFonts w:ascii="Arial" w:eastAsia="Arial" w:hAnsi="Arial" w:cs="Arial"/>
        </w:rPr>
        <w:br/>
        <w:t>Ze wil beschrijven welk gedrag er verwacht wordt van iedereen die zich inzet vo</w:t>
      </w:r>
      <w:r>
        <w:rPr>
          <w:rFonts w:ascii="Arial" w:eastAsia="Arial" w:hAnsi="Arial" w:cs="Arial"/>
        </w:rPr>
        <w:t xml:space="preserve">or onze gemeenschap.  </w:t>
      </w:r>
      <w:r>
        <w:rPr>
          <w:rFonts w:ascii="Arial" w:eastAsia="Arial" w:hAnsi="Arial" w:cs="Arial"/>
        </w:rPr>
        <w:br/>
        <w:t xml:space="preserve">En ze maakt ook duidelijk welk soort gedrag wij van andere medewerkers mogen verwachten. </w:t>
      </w:r>
    </w:p>
    <w:p w14:paraId="0000000E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Deze afspraken zijn dus belangrijk voor onze werking. </w:t>
      </w:r>
    </w:p>
    <w:p w14:paraId="0000000F" w14:textId="77777777" w:rsidR="007D3624" w:rsidRDefault="007D3624">
      <w:pPr>
        <w:rPr>
          <w:rFonts w:ascii="Arial" w:eastAsia="Arial" w:hAnsi="Arial" w:cs="Arial"/>
        </w:rPr>
      </w:pPr>
    </w:p>
    <w:p w14:paraId="00000010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gedragscode, die u hieronder kan lezen, geldt voor elke medewerker, maar ook in het </w:t>
      </w:r>
      <w:r>
        <w:rPr>
          <w:rFonts w:ascii="Arial" w:eastAsia="Arial" w:hAnsi="Arial" w:cs="Arial"/>
        </w:rPr>
        <w:t>bijzonder voor allen die in de P.E. - zowel ambtshalve als vrijwillig – werken met kwetsbare volwassenen, jongeren en kinderen.</w:t>
      </w:r>
    </w:p>
    <w:p w14:paraId="00000011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12" w14:textId="77777777" w:rsidR="007D3624" w:rsidRDefault="00BA67F9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Meewerken in de pastorale eenheid</w:t>
      </w:r>
    </w:p>
    <w:p w14:paraId="00000013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14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de P.E. verwachten we dat medewerkers op een correcte wijze omgaan met anderen, zoals Jez</w:t>
      </w:r>
      <w:r>
        <w:rPr>
          <w:rFonts w:ascii="Arial" w:eastAsia="Arial" w:hAnsi="Arial" w:cs="Arial"/>
        </w:rPr>
        <w:t>us Christus omging met mensen. Dat is de basis voor sociale veiligheid.</w:t>
      </w:r>
    </w:p>
    <w:p w14:paraId="00000015" w14:textId="77777777" w:rsidR="007D3624" w:rsidRDefault="007D3624">
      <w:pPr>
        <w:rPr>
          <w:rFonts w:ascii="Arial" w:eastAsia="Arial" w:hAnsi="Arial" w:cs="Arial"/>
        </w:rPr>
      </w:pPr>
    </w:p>
    <w:p w14:paraId="00000016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medewerkers moeten in leven en werk hun eigen spreken en handelen afstemmen op christelijke waarden en normen. Zij zijn verantwoordelijk voor hun gedrag en zullen, indien nodig daa</w:t>
      </w:r>
      <w:r>
        <w:rPr>
          <w:rFonts w:ascii="Arial" w:eastAsia="Arial" w:hAnsi="Arial" w:cs="Arial"/>
        </w:rPr>
        <w:t>rop aangesproken worden. Hiervoor is een heldere kijk op wat gepast en ongepast gedrag is, onmisbaar. Deze gedragscode biedt daarvoor een duidelijk kader.</w:t>
      </w:r>
    </w:p>
    <w:p w14:paraId="00000017" w14:textId="77777777" w:rsidR="007D3624" w:rsidRDefault="007D3624">
      <w:pPr>
        <w:rPr>
          <w:rFonts w:ascii="Arial" w:eastAsia="Arial" w:hAnsi="Arial" w:cs="Arial"/>
        </w:rPr>
      </w:pPr>
    </w:p>
    <w:p w14:paraId="00000018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Meer nog dan het tegengaan van grensoverschrijdend gedrag, gaat het bij sociale veiligheid om het re</w:t>
      </w:r>
      <w:r>
        <w:rPr>
          <w:rFonts w:ascii="Arial" w:eastAsia="Arial" w:hAnsi="Arial" w:cs="Arial"/>
        </w:rPr>
        <w:t xml:space="preserve">specteren van ieders geestelijke, psychische en lichamelijke integriteit en het bevorderen van ieders welbevinden hierbij. </w:t>
      </w:r>
    </w:p>
    <w:p w14:paraId="00000019" w14:textId="77777777" w:rsidR="007D3624" w:rsidRDefault="007D3624">
      <w:pPr>
        <w:rPr>
          <w:rFonts w:ascii="Arial" w:eastAsia="Arial" w:hAnsi="Arial" w:cs="Arial"/>
        </w:rPr>
      </w:pPr>
    </w:p>
    <w:p w14:paraId="0000001A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1B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1C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1D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Verwachtingen</w:t>
      </w:r>
    </w:p>
    <w:p w14:paraId="0000001E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1F" w14:textId="77777777" w:rsidR="007D3624" w:rsidRDefault="00BA67F9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Algemeen</w:t>
      </w:r>
    </w:p>
    <w:p w14:paraId="00000020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21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medewerker</w:t>
      </w:r>
    </w:p>
    <w:p w14:paraId="00000022" w14:textId="77777777" w:rsidR="007D3624" w:rsidRDefault="007D3624">
      <w:pPr>
        <w:rPr>
          <w:rFonts w:ascii="Arial" w:eastAsia="Arial" w:hAnsi="Arial" w:cs="Arial"/>
        </w:rPr>
      </w:pPr>
    </w:p>
    <w:p w14:paraId="00000023" w14:textId="77777777" w:rsidR="007D3624" w:rsidRDefault="00BA6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ben je betrouwbaar, zodat jouw gedrag het vertrouwen in de P.E. en in iedereen die daarin meewerkt niet aantast.</w:t>
      </w:r>
    </w:p>
    <w:p w14:paraId="00000024" w14:textId="77777777" w:rsidR="007D3624" w:rsidRDefault="00BA6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zorg je goed voor jezelf: jouw lichamelijk en geestelijk welzijn is een voorwaarde om zelf zorgend en aandachtig met anderen om te gaan. We mog</w:t>
      </w:r>
      <w:r>
        <w:rPr>
          <w:rFonts w:ascii="Arial" w:eastAsia="Arial" w:hAnsi="Arial" w:cs="Arial"/>
          <w:color w:val="000000"/>
        </w:rPr>
        <w:t>en mekaar daarop wijzen.</w:t>
      </w:r>
    </w:p>
    <w:p w14:paraId="00000025" w14:textId="77777777" w:rsidR="007D3624" w:rsidRDefault="00BA6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ga je correct om met de regels van de privacy.</w:t>
      </w:r>
    </w:p>
    <w:p w14:paraId="00000026" w14:textId="77777777" w:rsidR="007D3624" w:rsidRDefault="00BA6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heb je een voorbeeldfunctie en streef je ernaar je persoonlijk leven in overeenstemming te brengen/houden met de christelijke waarden en normen.</w:t>
      </w:r>
    </w:p>
    <w:p w14:paraId="00000027" w14:textId="77777777" w:rsidR="007D3624" w:rsidRDefault="00BA6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 je betrouwbaar in het omgaan met de</w:t>
      </w:r>
      <w:r>
        <w:rPr>
          <w:rFonts w:ascii="Arial" w:eastAsia="Arial" w:hAnsi="Arial" w:cs="Arial"/>
          <w:color w:val="000000"/>
        </w:rPr>
        <w:t xml:space="preserve"> gelden van de gemeenschap en streef je nooit persoonlijke verrijking na. Je moet hier verantwoording over kunnen afleggen.  </w:t>
      </w:r>
    </w:p>
    <w:p w14:paraId="00000028" w14:textId="77777777" w:rsidR="007D3624" w:rsidRDefault="00BA6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communiceer je helder over het stopzetten of wijzigen van een genomen engagement</w:t>
      </w:r>
    </w:p>
    <w:p w14:paraId="00000029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2A" w14:textId="77777777" w:rsidR="007D3624" w:rsidRDefault="00BA67F9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Relatie tot andere medewerkers</w:t>
      </w:r>
    </w:p>
    <w:p w14:paraId="0000002B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2C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medewerker</w:t>
      </w:r>
    </w:p>
    <w:p w14:paraId="0000002D" w14:textId="77777777" w:rsidR="007D3624" w:rsidRDefault="007D3624">
      <w:pPr>
        <w:rPr>
          <w:rFonts w:ascii="Arial" w:eastAsia="Arial" w:hAnsi="Arial" w:cs="Arial"/>
        </w:rPr>
      </w:pPr>
    </w:p>
    <w:p w14:paraId="0000002E" w14:textId="77777777" w:rsidR="007D3624" w:rsidRDefault="00B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bevorder je de onderlinge samenwerking, bemoedig je mekaar en waardeer je ieders inzet.</w:t>
      </w:r>
    </w:p>
    <w:p w14:paraId="0000002F" w14:textId="77777777" w:rsidR="007D3624" w:rsidRDefault="00B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ben je altijd respectvol in het spreken over andere medewerkers</w:t>
      </w:r>
      <w:r>
        <w:rPr>
          <w:rFonts w:ascii="Arial" w:eastAsia="Arial" w:hAnsi="Arial" w:cs="Arial"/>
        </w:rPr>
        <w:t xml:space="preserve">, voor en achter de schermen. Je </w:t>
      </w:r>
      <w:r>
        <w:rPr>
          <w:rFonts w:ascii="Arial" w:eastAsia="Arial" w:hAnsi="Arial" w:cs="Arial"/>
          <w:color w:val="000000"/>
        </w:rPr>
        <w:t>respectee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color w:val="000000"/>
        </w:rPr>
        <w:t xml:space="preserve"> de verschillende </w:t>
      </w:r>
      <w:r>
        <w:rPr>
          <w:rFonts w:ascii="Arial" w:eastAsia="Arial" w:hAnsi="Arial" w:cs="Arial"/>
        </w:rPr>
        <w:t>visies</w:t>
      </w:r>
      <w:r>
        <w:rPr>
          <w:rFonts w:ascii="Arial" w:eastAsia="Arial" w:hAnsi="Arial" w:cs="Arial"/>
          <w:color w:val="000000"/>
        </w:rPr>
        <w:t xml:space="preserve"> en hou je rekening met de eigenheid </w:t>
      </w:r>
      <w:r>
        <w:rPr>
          <w:rFonts w:ascii="Arial" w:eastAsia="Arial" w:hAnsi="Arial" w:cs="Arial"/>
          <w:color w:val="000000"/>
        </w:rPr>
        <w:t>van elke medewerker.</w:t>
      </w:r>
    </w:p>
    <w:p w14:paraId="00000030" w14:textId="77777777" w:rsidR="007D3624" w:rsidRDefault="00B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voel je je samen met de andere medewerkers verantwoordelijk voor de sociale veiligheid in de P.E.</w:t>
      </w:r>
    </w:p>
    <w:p w14:paraId="00000031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32" w14:textId="77777777" w:rsidR="007D3624" w:rsidRDefault="00BA67F9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Gedrag tegenover de kerkgemeenschap</w:t>
      </w:r>
    </w:p>
    <w:p w14:paraId="00000033" w14:textId="77777777" w:rsidR="007D3624" w:rsidRDefault="007D3624">
      <w:pPr>
        <w:rPr>
          <w:rFonts w:ascii="Arial" w:eastAsia="Arial" w:hAnsi="Arial" w:cs="Arial"/>
        </w:rPr>
      </w:pPr>
    </w:p>
    <w:p w14:paraId="00000034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medewerker</w:t>
      </w:r>
    </w:p>
    <w:p w14:paraId="00000035" w14:textId="77777777" w:rsidR="007D3624" w:rsidRDefault="007D3624">
      <w:pPr>
        <w:rPr>
          <w:rFonts w:ascii="Arial" w:eastAsia="Arial" w:hAnsi="Arial" w:cs="Arial"/>
        </w:rPr>
      </w:pPr>
    </w:p>
    <w:p w14:paraId="00000036" w14:textId="77777777" w:rsidR="007D3624" w:rsidRDefault="00BA6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zorg je voor een gepaste sfeer en een veilig klimaat voor iedereen.</w:t>
      </w:r>
    </w:p>
    <w:p w14:paraId="00000037" w14:textId="77777777" w:rsidR="007D3624" w:rsidRDefault="00BA6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kies je voor een activiteit of gesprek de plaats en het tijdstip die daarvoor het meest geschikt zijn, tenzij het om noodsituaties gaat.</w:t>
      </w:r>
    </w:p>
    <w:p w14:paraId="00000038" w14:textId="77777777" w:rsidR="007D3624" w:rsidRDefault="00BA6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misbruik je je positie niet om macht uit te oefenen</w:t>
      </w:r>
      <w:r>
        <w:rPr>
          <w:rFonts w:ascii="Arial" w:eastAsia="Arial" w:hAnsi="Arial" w:cs="Arial"/>
          <w:color w:val="000000"/>
        </w:rPr>
        <w:t>.</w:t>
      </w:r>
    </w:p>
    <w:p w14:paraId="00000039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3A" w14:textId="77777777" w:rsidR="007D3624" w:rsidRDefault="00BA67F9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Grensoverschrijdend gedrag</w:t>
      </w:r>
    </w:p>
    <w:p w14:paraId="0000003B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3C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Grensoverschrijdend gedrag omvat emotioneel misbruik, mishandeling, seksuele opmerkingen en aanrakingen, verwaarlozingen of gebrek aan de nodige zorg, discriminatie, financiële en materiële uitbuiting.</w:t>
      </w:r>
    </w:p>
    <w:p w14:paraId="0000003D" w14:textId="77777777" w:rsidR="007D3624" w:rsidRDefault="007D3624">
      <w:pPr>
        <w:rPr>
          <w:rFonts w:ascii="Arial" w:eastAsia="Arial" w:hAnsi="Arial" w:cs="Arial"/>
        </w:rPr>
      </w:pPr>
    </w:p>
    <w:p w14:paraId="0000003E" w14:textId="77777777" w:rsidR="007D3624" w:rsidRDefault="007D3624">
      <w:pPr>
        <w:rPr>
          <w:rFonts w:ascii="Arial" w:eastAsia="Arial" w:hAnsi="Arial" w:cs="Arial"/>
        </w:rPr>
      </w:pPr>
    </w:p>
    <w:p w14:paraId="0000003F" w14:textId="77777777" w:rsidR="007D3624" w:rsidRDefault="007D3624">
      <w:pPr>
        <w:rPr>
          <w:rFonts w:ascii="Arial" w:eastAsia="Arial" w:hAnsi="Arial" w:cs="Arial"/>
        </w:rPr>
      </w:pPr>
    </w:p>
    <w:p w14:paraId="00000040" w14:textId="77777777" w:rsidR="007D3624" w:rsidRDefault="007D3624">
      <w:pPr>
        <w:rPr>
          <w:rFonts w:ascii="Arial" w:eastAsia="Arial" w:hAnsi="Arial" w:cs="Arial"/>
        </w:rPr>
      </w:pPr>
    </w:p>
    <w:p w14:paraId="00000041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medewerker</w:t>
      </w:r>
    </w:p>
    <w:p w14:paraId="00000042" w14:textId="77777777" w:rsidR="007D3624" w:rsidRDefault="007D3624">
      <w:pPr>
        <w:rPr>
          <w:rFonts w:ascii="Arial" w:eastAsia="Arial" w:hAnsi="Arial" w:cs="Arial"/>
        </w:rPr>
      </w:pPr>
    </w:p>
    <w:p w14:paraId="00000043" w14:textId="77777777" w:rsidR="007D3624" w:rsidRDefault="00BA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voorkom je ieder mogelijk misverstand en/of schijn van grensoverschrijdend gedrag en ga je niet in op pogingen tot seksuele toenadering.</w:t>
      </w:r>
    </w:p>
    <w:p w14:paraId="00000044" w14:textId="77777777" w:rsidR="007D3624" w:rsidRDefault="00BA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maak je je zelf niet schuldig aan grensoverschrijdend gedrag en tolereer je dergelijk gedrag niet van andere medewerker</w:t>
      </w:r>
      <w:r>
        <w:rPr>
          <w:rFonts w:ascii="Arial" w:eastAsia="Arial" w:hAnsi="Arial" w:cs="Arial"/>
          <w:color w:val="000000"/>
        </w:rPr>
        <w:t>s. Indien nodig zal je hen daarover aanspreken.</w:t>
      </w:r>
    </w:p>
    <w:p w14:paraId="00000045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46" w14:textId="77777777" w:rsidR="007D3624" w:rsidRDefault="00BA67F9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Omgang met minderjarigen en kwetsbare volwassenen</w:t>
      </w:r>
    </w:p>
    <w:p w14:paraId="00000047" w14:textId="77777777" w:rsidR="007D3624" w:rsidRDefault="007D3624">
      <w:pPr>
        <w:rPr>
          <w:rFonts w:ascii="Arial" w:eastAsia="Arial" w:hAnsi="Arial" w:cs="Arial"/>
        </w:rPr>
      </w:pPr>
    </w:p>
    <w:p w14:paraId="00000048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medewerker</w:t>
      </w:r>
      <w:r>
        <w:rPr>
          <w:rFonts w:ascii="Arial" w:eastAsia="Arial" w:hAnsi="Arial" w:cs="Arial"/>
        </w:rPr>
        <w:br/>
      </w:r>
    </w:p>
    <w:p w14:paraId="00000049" w14:textId="77777777" w:rsidR="007D3624" w:rsidRDefault="00BA6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dring je niet verder door in het privéleven van mensen, dan noodzakelijk is voor de pastorale zorg of geestelijke begeleiding.</w:t>
      </w:r>
    </w:p>
    <w:p w14:paraId="0000004A" w14:textId="77777777" w:rsidR="007D3624" w:rsidRDefault="00BA6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onthoud je je</w:t>
      </w:r>
      <w:r>
        <w:rPr>
          <w:rFonts w:ascii="Arial" w:eastAsia="Arial" w:hAnsi="Arial" w:cs="Arial"/>
          <w:color w:val="000000"/>
        </w:rPr>
        <w:t xml:space="preserve"> van elke vorm van seksueel grensoverschrijdend gedrag.</w:t>
      </w:r>
    </w:p>
    <w:p w14:paraId="0000004B" w14:textId="77777777" w:rsidR="007D3624" w:rsidRDefault="00BA6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heb je de plicht om </w:t>
      </w:r>
      <w:r>
        <w:rPr>
          <w:rFonts w:ascii="Arial" w:eastAsia="Arial" w:hAnsi="Arial" w:cs="Arial"/>
        </w:rPr>
        <w:t>eenieder</w:t>
      </w:r>
      <w:r>
        <w:rPr>
          <w:rFonts w:ascii="Arial" w:eastAsia="Arial" w:hAnsi="Arial" w:cs="Arial"/>
          <w:color w:val="000000"/>
        </w:rPr>
        <w:t xml:space="preserve"> zo goed mogelijk te beschermen tegen vormen van ongelijkwaardige behandeling en grensoverschrijdend gedrag en zal je erop toezien dat deze gedragscode wordt nageleefd.</w:t>
      </w:r>
    </w:p>
    <w:p w14:paraId="0000004C" w14:textId="77777777" w:rsidR="007D3624" w:rsidRDefault="00BA6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ben</w:t>
      </w:r>
      <w:r>
        <w:rPr>
          <w:rFonts w:ascii="Arial" w:eastAsia="Arial" w:hAnsi="Arial" w:cs="Arial"/>
          <w:color w:val="000000"/>
        </w:rPr>
        <w:t xml:space="preserve"> je verplicht melding te maken bij een vertrouwenspersoon  als het gedrag van een medewerker niet in overeenstemming is met deze gedragscode.</w:t>
      </w:r>
    </w:p>
    <w:p w14:paraId="0000004D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4E" w14:textId="77777777" w:rsidR="007D3624" w:rsidRDefault="00BA67F9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Geheimhouding</w:t>
      </w:r>
    </w:p>
    <w:p w14:paraId="0000004F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50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Het behoort tot de sociale veiligheid dat alle verkregen informatie vertrouwelijk is en blijft, be</w:t>
      </w:r>
      <w:r>
        <w:rPr>
          <w:rFonts w:ascii="Arial" w:eastAsia="Arial" w:hAnsi="Arial" w:cs="Arial"/>
        </w:rPr>
        <w:t>halve in het geval van dwingende redenen of wanneer de wet het vereist.</w:t>
      </w:r>
    </w:p>
    <w:p w14:paraId="00000051" w14:textId="77777777" w:rsidR="007D3624" w:rsidRDefault="007D3624">
      <w:pPr>
        <w:rPr>
          <w:rFonts w:ascii="Arial" w:eastAsia="Arial" w:hAnsi="Arial" w:cs="Arial"/>
        </w:rPr>
      </w:pPr>
    </w:p>
    <w:p w14:paraId="00000052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medewerker</w:t>
      </w:r>
    </w:p>
    <w:p w14:paraId="00000053" w14:textId="77777777" w:rsidR="007D3624" w:rsidRDefault="007D3624">
      <w:pPr>
        <w:rPr>
          <w:rFonts w:ascii="Arial" w:eastAsia="Arial" w:hAnsi="Arial" w:cs="Arial"/>
        </w:rPr>
      </w:pPr>
    </w:p>
    <w:p w14:paraId="00000054" w14:textId="77777777" w:rsidR="007D3624" w:rsidRDefault="00BA67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gebruik je de informatie die je verkregen hebt uit persoonlijk contact, alleen in het openbaar, wanneer dat volledig anoniem kan.</w:t>
      </w:r>
    </w:p>
    <w:p w14:paraId="00000055" w14:textId="77777777" w:rsidR="007D3624" w:rsidRDefault="00BA67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kan je noodzakelijke informatie delen met andere medewerkers. Dan valt deze informatie onder gedeelde geheimhoudingsplicht.</w:t>
      </w:r>
    </w:p>
    <w:p w14:paraId="00000056" w14:textId="77777777" w:rsidR="007D3624" w:rsidRDefault="00BA67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</w:rPr>
        <w:t>et je dat het biechtgeheim onaantastbaar en onschendbaar is.</w:t>
      </w:r>
    </w:p>
    <w:p w14:paraId="00000057" w14:textId="77777777" w:rsidR="007D3624" w:rsidRDefault="007D3624">
      <w:pPr>
        <w:rPr>
          <w:rFonts w:ascii="Arial" w:eastAsia="Arial" w:hAnsi="Arial" w:cs="Arial"/>
        </w:rPr>
      </w:pPr>
    </w:p>
    <w:p w14:paraId="00000058" w14:textId="77777777" w:rsidR="007D3624" w:rsidRDefault="007D3624">
      <w:pPr>
        <w:rPr>
          <w:rFonts w:ascii="Arial" w:eastAsia="Arial" w:hAnsi="Arial" w:cs="Arial"/>
          <w:b/>
          <w:i/>
        </w:rPr>
      </w:pPr>
    </w:p>
    <w:p w14:paraId="00000059" w14:textId="77777777" w:rsidR="007D3624" w:rsidRDefault="00BA67F9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Behandeling van klachten</w:t>
      </w:r>
    </w:p>
    <w:p w14:paraId="0000005A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5B" w14:textId="77777777" w:rsidR="007D3624" w:rsidRDefault="007D3624">
      <w:pPr>
        <w:rPr>
          <w:rFonts w:ascii="Arial" w:eastAsia="Arial" w:hAnsi="Arial" w:cs="Arial"/>
          <w:i/>
          <w:u w:val="single"/>
        </w:rPr>
      </w:pPr>
    </w:p>
    <w:p w14:paraId="0000005C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 een inbreuk op de sociale veiligheid in onze kerkgemeenschap ervaart of vaststelt zal bemiddelend optreden. Als dat niet lukt, moet er klacht ingediend worden bij een vertrouwenspersoon.</w:t>
      </w:r>
    </w:p>
    <w:p w14:paraId="0000005D" w14:textId="77777777" w:rsidR="007D3624" w:rsidRDefault="00BA67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(procedure: zie apart document)</w:t>
      </w:r>
    </w:p>
    <w:sectPr w:rsidR="007D362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7AC8" w14:textId="77777777" w:rsidR="00BA67F9" w:rsidRDefault="00BA67F9">
      <w:r>
        <w:separator/>
      </w:r>
    </w:p>
  </w:endnote>
  <w:endnote w:type="continuationSeparator" w:id="0">
    <w:p w14:paraId="6BCED2AE" w14:textId="77777777" w:rsidR="00BA67F9" w:rsidRDefault="00BA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7D3624" w:rsidRDefault="00BA6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61" w14:textId="77777777" w:rsidR="007D3624" w:rsidRDefault="007D36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127E5F87" w:rsidR="007D3624" w:rsidRDefault="00BA6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77C8">
      <w:rPr>
        <w:noProof/>
        <w:color w:val="000000"/>
      </w:rPr>
      <w:t>1</w:t>
    </w:r>
    <w:r>
      <w:rPr>
        <w:color w:val="000000"/>
      </w:rPr>
      <w:fldChar w:fldCharType="end"/>
    </w:r>
  </w:p>
  <w:p w14:paraId="0000005F" w14:textId="77777777" w:rsidR="007D3624" w:rsidRDefault="007D36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BA2B" w14:textId="77777777" w:rsidR="00BA67F9" w:rsidRDefault="00BA67F9">
      <w:r>
        <w:separator/>
      </w:r>
    </w:p>
  </w:footnote>
  <w:footnote w:type="continuationSeparator" w:id="0">
    <w:p w14:paraId="55CDF4FE" w14:textId="77777777" w:rsidR="00BA67F9" w:rsidRDefault="00BA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4E61"/>
    <w:multiLevelType w:val="multilevel"/>
    <w:tmpl w:val="49DCEA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7A5AF3"/>
    <w:multiLevelType w:val="multilevel"/>
    <w:tmpl w:val="C512D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7D399C"/>
    <w:multiLevelType w:val="multilevel"/>
    <w:tmpl w:val="B1F0F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8509FD"/>
    <w:multiLevelType w:val="multilevel"/>
    <w:tmpl w:val="BA1E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9066B"/>
    <w:multiLevelType w:val="multilevel"/>
    <w:tmpl w:val="AE3809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B842D8"/>
    <w:multiLevelType w:val="multilevel"/>
    <w:tmpl w:val="11229F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24"/>
    <w:rsid w:val="000977C8"/>
    <w:rsid w:val="007D3624"/>
    <w:rsid w:val="00B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0CE1-6D7E-4CC3-A8BC-A815B286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54CD"/>
    <w:rPr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link w:val="GeenafstandChar"/>
    <w:uiPriority w:val="1"/>
    <w:qFormat/>
    <w:rsid w:val="009554CD"/>
    <w:rPr>
      <w:rFonts w:ascii="Calibri" w:eastAsia="Calibri" w:hAnsi="Calibri"/>
    </w:rPr>
  </w:style>
  <w:style w:type="character" w:customStyle="1" w:styleId="GeenafstandChar">
    <w:name w:val="Geen afstand Char"/>
    <w:link w:val="Geenafstand"/>
    <w:uiPriority w:val="1"/>
    <w:rsid w:val="009554CD"/>
    <w:rPr>
      <w:rFonts w:ascii="Calibri" w:eastAsia="Calibri" w:hAnsi="Calibri" w:cs="Times New Roman"/>
      <w:lang w:val="nl-NL"/>
    </w:rPr>
  </w:style>
  <w:style w:type="paragraph" w:styleId="Lijstalinea">
    <w:name w:val="List Paragraph"/>
    <w:basedOn w:val="Standaard"/>
    <w:uiPriority w:val="34"/>
    <w:qFormat/>
    <w:rsid w:val="000A2BB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D66C7"/>
    <w:rPr>
      <w:color w:val="0000FF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oettekst">
    <w:name w:val="footer"/>
    <w:basedOn w:val="Standaard"/>
    <w:link w:val="VoettekstChar"/>
    <w:uiPriority w:val="99"/>
    <w:unhideWhenUsed/>
    <w:rsid w:val="00B24E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4E30"/>
    <w:rPr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B2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qIob4YL4s6YKi8hIeJHLg7sJQ==">AMUW2mU/QIWLYkzrNehCRAljuODBfn7AHvnjxzd+YhHd4ladeKr9dmkSWRSH+R0vEVWHcpeZd76QsiYKJOkt4Ur6a0QLdr/C/TWXjQA1jxJzE6ihO0obpgM=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Hecken Reinhilde</dc:creator>
  <cp:lastModifiedBy>Tom Schellekens</cp:lastModifiedBy>
  <cp:revision>2</cp:revision>
  <dcterms:created xsi:type="dcterms:W3CDTF">2021-09-17T07:20:00Z</dcterms:created>
  <dcterms:modified xsi:type="dcterms:W3CDTF">2021-09-17T07:20:00Z</dcterms:modified>
</cp:coreProperties>
</file>